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71EA" w:rsidRDefault="005F71EA" w:rsidP="005F71EA">
      <w:pPr>
        <w:spacing w:line="480" w:lineRule="auto"/>
        <w:rPr>
          <w:rFonts w:ascii="Times New Roman" w:hAnsi="Times New Roman"/>
          <w:sz w:val="24"/>
          <w:szCs w:val="24"/>
        </w:rPr>
      </w:pPr>
      <w:r>
        <w:rPr>
          <w:rFonts w:ascii="Times New Roman" w:hAnsi="Times New Roman"/>
          <w:sz w:val="24"/>
          <w:szCs w:val="24"/>
        </w:rPr>
        <w:t>Student’s Name</w:t>
      </w:r>
    </w:p>
    <w:p w:rsidR="005F71EA" w:rsidRDefault="005F71EA" w:rsidP="005F71EA">
      <w:pPr>
        <w:spacing w:line="480" w:lineRule="auto"/>
        <w:rPr>
          <w:rFonts w:ascii="Times New Roman" w:hAnsi="Times New Roman"/>
          <w:sz w:val="24"/>
          <w:szCs w:val="24"/>
        </w:rPr>
      </w:pPr>
      <w:r>
        <w:rPr>
          <w:rFonts w:ascii="Times New Roman" w:hAnsi="Times New Roman"/>
          <w:sz w:val="24"/>
          <w:szCs w:val="24"/>
        </w:rPr>
        <w:t>Professor’s Name</w:t>
      </w:r>
    </w:p>
    <w:p w:rsidR="005F71EA" w:rsidRDefault="005F71EA" w:rsidP="005F71EA">
      <w:pPr>
        <w:spacing w:line="480" w:lineRule="auto"/>
        <w:rPr>
          <w:rFonts w:ascii="Times New Roman" w:hAnsi="Times New Roman"/>
          <w:sz w:val="24"/>
          <w:szCs w:val="24"/>
        </w:rPr>
      </w:pPr>
      <w:r>
        <w:rPr>
          <w:rFonts w:ascii="Times New Roman" w:hAnsi="Times New Roman"/>
          <w:sz w:val="24"/>
          <w:szCs w:val="24"/>
        </w:rPr>
        <w:t>Course Title</w:t>
      </w:r>
    </w:p>
    <w:p w:rsidR="005F71EA" w:rsidRDefault="005F71EA" w:rsidP="005F71EA">
      <w:pPr>
        <w:spacing w:line="480" w:lineRule="auto"/>
        <w:rPr>
          <w:rFonts w:ascii="Times New Roman" w:hAnsi="Times New Roman"/>
          <w:sz w:val="24"/>
          <w:szCs w:val="24"/>
        </w:rPr>
      </w:pPr>
      <w:r>
        <w:rPr>
          <w:rFonts w:ascii="Times New Roman" w:hAnsi="Times New Roman"/>
          <w:sz w:val="24"/>
          <w:szCs w:val="24"/>
        </w:rPr>
        <w:t>Date of Submission</w:t>
      </w:r>
    </w:p>
    <w:p w:rsidR="005F71EA" w:rsidRDefault="005F71EA" w:rsidP="005F71EA">
      <w:pPr>
        <w:spacing w:line="480" w:lineRule="auto"/>
        <w:jc w:val="center"/>
        <w:rPr>
          <w:rFonts w:ascii="Times New Roman" w:hAnsi="Times New Roman"/>
          <w:sz w:val="24"/>
          <w:szCs w:val="24"/>
        </w:rPr>
      </w:pPr>
      <w:r>
        <w:rPr>
          <w:rFonts w:ascii="Times New Roman" w:hAnsi="Times New Roman"/>
          <w:sz w:val="24"/>
          <w:szCs w:val="24"/>
        </w:rPr>
        <w:t>C</w:t>
      </w:r>
      <w:r w:rsidRPr="00B157A2">
        <w:rPr>
          <w:rFonts w:ascii="Times New Roman" w:hAnsi="Times New Roman"/>
          <w:sz w:val="24"/>
          <w:szCs w:val="24"/>
        </w:rPr>
        <w:t>onsumption of Artificial Food Ingredients Are Gradually Destroying Human Health</w:t>
      </w:r>
    </w:p>
    <w:p w:rsidR="005F71EA" w:rsidRPr="001A7896" w:rsidRDefault="005F71EA" w:rsidP="005F71EA">
      <w:pPr>
        <w:spacing w:line="480" w:lineRule="auto"/>
        <w:jc w:val="center"/>
        <w:rPr>
          <w:rFonts w:ascii="Times New Roman" w:hAnsi="Times New Roman"/>
          <w:b/>
          <w:sz w:val="24"/>
          <w:szCs w:val="24"/>
        </w:rPr>
      </w:pPr>
      <w:r w:rsidRPr="001A7896">
        <w:rPr>
          <w:rFonts w:ascii="Times New Roman" w:hAnsi="Times New Roman"/>
          <w:b/>
          <w:sz w:val="24"/>
          <w:szCs w:val="24"/>
        </w:rPr>
        <w:t>Introduction</w:t>
      </w:r>
    </w:p>
    <w:p w:rsidR="005F71EA" w:rsidRPr="00B157A2" w:rsidRDefault="005F71EA" w:rsidP="005F71EA">
      <w:pPr>
        <w:spacing w:line="480" w:lineRule="auto"/>
        <w:ind w:firstLine="720"/>
        <w:rPr>
          <w:rFonts w:ascii="Times New Roman" w:hAnsi="Times New Roman"/>
          <w:sz w:val="24"/>
          <w:szCs w:val="24"/>
        </w:rPr>
      </w:pPr>
      <w:r w:rsidRPr="00B157A2">
        <w:rPr>
          <w:rFonts w:ascii="Times New Roman" w:hAnsi="Times New Roman"/>
          <w:sz w:val="24"/>
          <w:szCs w:val="24"/>
        </w:rPr>
        <w:t xml:space="preserve">Manmade synthetic ingredients are synthesized from chemicals whose chemical formula is identical to the formula of the compound that makes the natural ingredients. Thus synthetic and natural ingredients have the same formula; </w:t>
      </w:r>
      <w:r w:rsidRPr="00B157A2">
        <w:rPr>
          <w:rFonts w:ascii="Times New Roman" w:hAnsi="Times New Roman"/>
          <w:noProof/>
          <w:sz w:val="24"/>
          <w:szCs w:val="24"/>
        </w:rPr>
        <w:t>however</w:t>
      </w:r>
      <w:r w:rsidRPr="00B157A2">
        <w:rPr>
          <w:rFonts w:ascii="Times New Roman" w:hAnsi="Times New Roman"/>
          <w:sz w:val="24"/>
          <w:szCs w:val="24"/>
        </w:rPr>
        <w:t xml:space="preserve">, foods with natural flavoring are more expensive </w:t>
      </w:r>
      <w:r w:rsidRPr="00B157A2">
        <w:rPr>
          <w:rFonts w:ascii="Times New Roman" w:hAnsi="Times New Roman"/>
          <w:noProof/>
          <w:sz w:val="24"/>
          <w:szCs w:val="24"/>
        </w:rPr>
        <w:t>than</w:t>
      </w:r>
      <w:r w:rsidRPr="00B157A2">
        <w:rPr>
          <w:rFonts w:ascii="Times New Roman" w:hAnsi="Times New Roman"/>
          <w:sz w:val="24"/>
          <w:szCs w:val="24"/>
        </w:rPr>
        <w:t xml:space="preserve"> foods wi</w:t>
      </w:r>
      <w:r>
        <w:rPr>
          <w:rFonts w:ascii="Times New Roman" w:hAnsi="Times New Roman"/>
          <w:sz w:val="24"/>
          <w:szCs w:val="24"/>
        </w:rPr>
        <w:t xml:space="preserve">th artificial ingredients. </w:t>
      </w:r>
      <w:r w:rsidRPr="00B157A2">
        <w:rPr>
          <w:rFonts w:ascii="Times New Roman" w:hAnsi="Times New Roman"/>
          <w:sz w:val="24"/>
          <w:szCs w:val="24"/>
        </w:rPr>
        <w:t>Food and Drug Administration</w:t>
      </w:r>
      <w:r>
        <w:rPr>
          <w:rFonts w:ascii="Times New Roman" w:hAnsi="Times New Roman"/>
          <w:sz w:val="24"/>
          <w:szCs w:val="24"/>
        </w:rPr>
        <w:t xml:space="preserve"> is the agency that ratifies</w:t>
      </w:r>
      <w:r w:rsidRPr="00B157A2">
        <w:rPr>
          <w:rFonts w:ascii="Times New Roman" w:hAnsi="Times New Roman"/>
          <w:sz w:val="24"/>
          <w:szCs w:val="24"/>
        </w:rPr>
        <w:t xml:space="preserve"> synthetic food ingredients</w:t>
      </w:r>
      <w:r>
        <w:rPr>
          <w:rFonts w:ascii="Times New Roman" w:hAnsi="Times New Roman"/>
          <w:sz w:val="24"/>
          <w:szCs w:val="24"/>
        </w:rPr>
        <w:t xml:space="preserve"> used by the food industries</w:t>
      </w:r>
      <w:r w:rsidRPr="00B157A2">
        <w:rPr>
          <w:rFonts w:ascii="Times New Roman" w:hAnsi="Times New Roman"/>
          <w:sz w:val="24"/>
          <w:szCs w:val="24"/>
        </w:rPr>
        <w:t xml:space="preserve">. This means that the administration is satisfied with the concentration of </w:t>
      </w:r>
      <w:r>
        <w:rPr>
          <w:rFonts w:ascii="Times New Roman" w:hAnsi="Times New Roman"/>
          <w:sz w:val="24"/>
          <w:szCs w:val="24"/>
        </w:rPr>
        <w:t xml:space="preserve">the </w:t>
      </w:r>
      <w:r w:rsidRPr="00B157A2">
        <w:rPr>
          <w:rFonts w:ascii="Times New Roman" w:hAnsi="Times New Roman"/>
          <w:sz w:val="24"/>
          <w:szCs w:val="24"/>
        </w:rPr>
        <w:t>synthetic ingredient used and th</w:t>
      </w:r>
      <w:r>
        <w:rPr>
          <w:rFonts w:ascii="Times New Roman" w:hAnsi="Times New Roman"/>
          <w:sz w:val="24"/>
          <w:szCs w:val="24"/>
        </w:rPr>
        <w:t>ey are effective and safe. A</w:t>
      </w:r>
      <w:r w:rsidRPr="00B157A2">
        <w:rPr>
          <w:rFonts w:ascii="Times New Roman" w:hAnsi="Times New Roman"/>
          <w:sz w:val="24"/>
          <w:szCs w:val="24"/>
        </w:rPr>
        <w:t xml:space="preserve">rtificial ingredients in the generally recognized as a </w:t>
      </w:r>
      <w:r w:rsidRPr="00B157A2">
        <w:rPr>
          <w:rFonts w:ascii="Times New Roman" w:hAnsi="Times New Roman"/>
          <w:noProof/>
          <w:sz w:val="24"/>
          <w:szCs w:val="24"/>
        </w:rPr>
        <w:t>safe</w:t>
      </w:r>
      <w:r w:rsidRPr="00B157A2">
        <w:rPr>
          <w:rFonts w:ascii="Times New Roman" w:hAnsi="Times New Roman"/>
          <w:sz w:val="24"/>
          <w:szCs w:val="24"/>
        </w:rPr>
        <w:t xml:space="preserve"> list are usually clearly labeled in the package and satisfy a specific purpose</w:t>
      </w:r>
      <w:r>
        <w:rPr>
          <w:rFonts w:ascii="Times New Roman" w:hAnsi="Times New Roman"/>
          <w:sz w:val="24"/>
          <w:szCs w:val="24"/>
        </w:rPr>
        <w:t>,</w:t>
      </w:r>
      <w:r w:rsidRPr="00B157A2">
        <w:rPr>
          <w:rFonts w:ascii="Times New Roman" w:hAnsi="Times New Roman"/>
          <w:sz w:val="24"/>
          <w:szCs w:val="24"/>
        </w:rPr>
        <w:t xml:space="preserve"> such as protection of foods </w:t>
      </w:r>
      <w:r w:rsidRPr="00B157A2">
        <w:rPr>
          <w:rFonts w:ascii="Times New Roman" w:hAnsi="Times New Roman"/>
          <w:noProof/>
          <w:sz w:val="24"/>
          <w:szCs w:val="24"/>
        </w:rPr>
        <w:t>from microorganisms</w:t>
      </w:r>
      <w:r>
        <w:rPr>
          <w:rFonts w:ascii="Times New Roman" w:hAnsi="Times New Roman"/>
          <w:noProof/>
          <w:sz w:val="24"/>
          <w:szCs w:val="24"/>
        </w:rPr>
        <w:t xml:space="preserve"> (</w:t>
      </w:r>
      <w:r w:rsidRPr="00423307">
        <w:rPr>
          <w:rFonts w:ascii="Times New Roman" w:hAnsi="Times New Roman"/>
          <w:noProof/>
          <w:sz w:val="24"/>
          <w:szCs w:val="24"/>
          <w:shd w:val="clear" w:color="auto" w:fill="FFFFFF"/>
        </w:rPr>
        <w:t>Carocho</w:t>
      </w:r>
      <w:r>
        <w:rPr>
          <w:rFonts w:ascii="Times New Roman" w:hAnsi="Times New Roman"/>
          <w:sz w:val="24"/>
          <w:szCs w:val="24"/>
          <w:shd w:val="clear" w:color="auto" w:fill="FFFFFF"/>
        </w:rPr>
        <w:t xml:space="preserve"> et al., 379</w:t>
      </w:r>
      <w:r>
        <w:rPr>
          <w:rFonts w:ascii="Times New Roman" w:hAnsi="Times New Roman"/>
          <w:noProof/>
          <w:sz w:val="24"/>
          <w:szCs w:val="24"/>
        </w:rPr>
        <w:t>)</w:t>
      </w:r>
      <w:r w:rsidRPr="00B157A2">
        <w:rPr>
          <w:rFonts w:ascii="Times New Roman" w:hAnsi="Times New Roman"/>
          <w:sz w:val="24"/>
          <w:szCs w:val="24"/>
        </w:rPr>
        <w:t xml:space="preserve">. The paper will focus on three artificial ingredients in food and their impacts and </w:t>
      </w:r>
      <w:r w:rsidRPr="00B157A2">
        <w:rPr>
          <w:rFonts w:ascii="Times New Roman" w:hAnsi="Times New Roman"/>
          <w:noProof/>
          <w:sz w:val="24"/>
          <w:szCs w:val="24"/>
        </w:rPr>
        <w:t>that artificial synthetic ingredient</w:t>
      </w:r>
      <w:r w:rsidRPr="00B157A2">
        <w:rPr>
          <w:rFonts w:ascii="Times New Roman" w:hAnsi="Times New Roman"/>
          <w:sz w:val="24"/>
          <w:szCs w:val="24"/>
        </w:rPr>
        <w:t xml:space="preserve"> are slowly destroying human health.</w:t>
      </w:r>
    </w:p>
    <w:p w:rsidR="005F71EA" w:rsidRPr="00B157A2" w:rsidRDefault="005F71EA" w:rsidP="005F71EA">
      <w:pPr>
        <w:spacing w:line="480" w:lineRule="auto"/>
        <w:ind w:firstLine="720"/>
        <w:rPr>
          <w:rFonts w:ascii="Times New Roman" w:hAnsi="Times New Roman"/>
          <w:sz w:val="24"/>
          <w:szCs w:val="24"/>
        </w:rPr>
      </w:pPr>
      <w:r w:rsidRPr="00B157A2">
        <w:rPr>
          <w:rFonts w:ascii="Times New Roman" w:hAnsi="Times New Roman"/>
          <w:sz w:val="24"/>
          <w:szCs w:val="24"/>
        </w:rPr>
        <w:t xml:space="preserve">Some </w:t>
      </w:r>
      <w:r w:rsidRPr="00B157A2">
        <w:rPr>
          <w:rFonts w:ascii="Times New Roman" w:hAnsi="Times New Roman"/>
          <w:noProof/>
          <w:sz w:val="24"/>
          <w:szCs w:val="24"/>
        </w:rPr>
        <w:t>of</w:t>
      </w:r>
      <w:r w:rsidRPr="00B157A2">
        <w:rPr>
          <w:rFonts w:ascii="Times New Roman" w:hAnsi="Times New Roman"/>
          <w:sz w:val="24"/>
          <w:szCs w:val="24"/>
        </w:rPr>
        <w:t xml:space="preserve"> the artificial ingredients found in food include potassium sorbate, Calcium Disodium EDTA, and sodium nitrate. Sodium nitrate is a synthetic compound that is used to cure meat. In addition, it is responsible for the pink color in processed meat, without sodium nitrate meat would turn brown easily. Sodium nitrate is used as</w:t>
      </w:r>
      <w:r>
        <w:rPr>
          <w:rFonts w:ascii="Times New Roman" w:hAnsi="Times New Roman"/>
          <w:sz w:val="24"/>
          <w:szCs w:val="24"/>
        </w:rPr>
        <w:t xml:space="preserve"> a preservative in processed mea</w:t>
      </w:r>
      <w:r w:rsidRPr="00B157A2">
        <w:rPr>
          <w:rFonts w:ascii="Times New Roman" w:hAnsi="Times New Roman"/>
          <w:sz w:val="24"/>
          <w:szCs w:val="24"/>
        </w:rPr>
        <w:t>t such as bacon its function is to prevent the growth of microbes in the processed food</w:t>
      </w:r>
      <w:r>
        <w:rPr>
          <w:rFonts w:ascii="Times New Roman" w:hAnsi="Times New Roman"/>
          <w:sz w:val="24"/>
          <w:szCs w:val="24"/>
        </w:rPr>
        <w:t xml:space="preserve"> (</w:t>
      </w:r>
      <w:r w:rsidRPr="00423307">
        <w:rPr>
          <w:rFonts w:ascii="Times New Roman" w:hAnsi="Times New Roman"/>
          <w:noProof/>
          <w:sz w:val="24"/>
          <w:szCs w:val="24"/>
          <w:shd w:val="clear" w:color="auto" w:fill="FFFFFF"/>
        </w:rPr>
        <w:t>Amchova</w:t>
      </w:r>
      <w:r>
        <w:rPr>
          <w:rFonts w:ascii="Times New Roman" w:hAnsi="Times New Roman"/>
          <w:sz w:val="24"/>
          <w:szCs w:val="24"/>
          <w:shd w:val="clear" w:color="auto" w:fill="FFFFFF"/>
        </w:rPr>
        <w:t xml:space="preserve"> 919</w:t>
      </w:r>
      <w:r>
        <w:rPr>
          <w:rFonts w:ascii="Times New Roman" w:hAnsi="Times New Roman"/>
          <w:sz w:val="24"/>
          <w:szCs w:val="24"/>
        </w:rPr>
        <w:t>)</w:t>
      </w:r>
      <w:r w:rsidRPr="00B157A2">
        <w:rPr>
          <w:rFonts w:ascii="Times New Roman" w:hAnsi="Times New Roman"/>
          <w:sz w:val="24"/>
          <w:szCs w:val="24"/>
        </w:rPr>
        <w:t xml:space="preserve">. </w:t>
      </w:r>
      <w:r w:rsidRPr="00B157A2">
        <w:rPr>
          <w:rFonts w:ascii="Times New Roman" w:hAnsi="Times New Roman"/>
          <w:sz w:val="24"/>
          <w:szCs w:val="24"/>
        </w:rPr>
        <w:lastRenderedPageBreak/>
        <w:t xml:space="preserve">Moreover, sodium nitrate is known to add a salty flavor </w:t>
      </w:r>
      <w:r w:rsidRPr="00B157A2">
        <w:rPr>
          <w:rFonts w:ascii="Times New Roman" w:hAnsi="Times New Roman"/>
          <w:noProof/>
          <w:sz w:val="24"/>
          <w:szCs w:val="24"/>
        </w:rPr>
        <w:t>to</w:t>
      </w:r>
      <w:r w:rsidRPr="00B157A2">
        <w:rPr>
          <w:rFonts w:ascii="Times New Roman" w:hAnsi="Times New Roman"/>
          <w:sz w:val="24"/>
          <w:szCs w:val="24"/>
        </w:rPr>
        <w:t xml:space="preserve"> the meat. The danger associated with sodium nitrates is the </w:t>
      </w:r>
      <w:r w:rsidRPr="00B157A2">
        <w:rPr>
          <w:rFonts w:ascii="Times New Roman" w:hAnsi="Times New Roman"/>
          <w:noProof/>
          <w:sz w:val="24"/>
          <w:szCs w:val="24"/>
        </w:rPr>
        <w:t>formation</w:t>
      </w:r>
      <w:r w:rsidRPr="00B157A2">
        <w:rPr>
          <w:rFonts w:ascii="Times New Roman" w:hAnsi="Times New Roman"/>
          <w:sz w:val="24"/>
          <w:szCs w:val="24"/>
        </w:rPr>
        <w:t xml:space="preserve"> of nitrosamine, this occurs when exposed to high temperatures in </w:t>
      </w:r>
      <w:r>
        <w:rPr>
          <w:rFonts w:ascii="Times New Roman" w:hAnsi="Times New Roman"/>
          <w:sz w:val="24"/>
          <w:szCs w:val="24"/>
        </w:rPr>
        <w:t xml:space="preserve">the </w:t>
      </w:r>
      <w:r w:rsidRPr="00B157A2">
        <w:rPr>
          <w:rFonts w:ascii="Times New Roman" w:hAnsi="Times New Roman"/>
          <w:sz w:val="24"/>
          <w:szCs w:val="24"/>
        </w:rPr>
        <w:t>presence of proteins. The compound is known to be</w:t>
      </w:r>
      <w:r>
        <w:rPr>
          <w:rFonts w:ascii="Times New Roman" w:hAnsi="Times New Roman"/>
          <w:sz w:val="24"/>
          <w:szCs w:val="24"/>
        </w:rPr>
        <w:t xml:space="preserve"> carcinogenic. However, nitrate</w:t>
      </w:r>
      <w:r w:rsidRPr="00B157A2">
        <w:rPr>
          <w:rFonts w:ascii="Times New Roman" w:hAnsi="Times New Roman"/>
          <w:sz w:val="24"/>
          <w:szCs w:val="24"/>
        </w:rPr>
        <w:t xml:space="preserve"> concentration in processed meats today is lower than a few </w:t>
      </w:r>
      <w:r>
        <w:rPr>
          <w:rFonts w:ascii="Times New Roman" w:hAnsi="Times New Roman"/>
          <w:sz w:val="24"/>
          <w:szCs w:val="24"/>
        </w:rPr>
        <w:t>years</w:t>
      </w:r>
      <w:r w:rsidRPr="00B157A2">
        <w:rPr>
          <w:rFonts w:ascii="Times New Roman" w:hAnsi="Times New Roman"/>
          <w:sz w:val="24"/>
          <w:szCs w:val="24"/>
        </w:rPr>
        <w:t xml:space="preserve"> backs</w:t>
      </w:r>
      <w:r>
        <w:rPr>
          <w:rFonts w:ascii="Times New Roman" w:hAnsi="Times New Roman"/>
          <w:sz w:val="24"/>
          <w:szCs w:val="24"/>
        </w:rPr>
        <w:t>,</w:t>
      </w:r>
      <w:r w:rsidRPr="00B157A2">
        <w:rPr>
          <w:rFonts w:ascii="Times New Roman" w:hAnsi="Times New Roman"/>
          <w:sz w:val="24"/>
          <w:szCs w:val="24"/>
        </w:rPr>
        <w:t xml:space="preserve"> and is added vitamin C that prevents the </w:t>
      </w:r>
      <w:r w:rsidRPr="00B157A2">
        <w:rPr>
          <w:rFonts w:ascii="Times New Roman" w:hAnsi="Times New Roman"/>
          <w:noProof/>
          <w:sz w:val="24"/>
          <w:szCs w:val="24"/>
        </w:rPr>
        <w:t>formation</w:t>
      </w:r>
      <w:r w:rsidRPr="00B157A2">
        <w:rPr>
          <w:rFonts w:ascii="Times New Roman" w:hAnsi="Times New Roman"/>
          <w:sz w:val="24"/>
          <w:szCs w:val="24"/>
        </w:rPr>
        <w:t xml:space="preserve"> of nitrosamine. Sodium nitrate is also linked to heart diseases. This risk of cardiovascular disease occurs because it is though nitrates harm the blood vessels by making the arteries to narrow and harden affecting blood flow in the body. Nitrates also interfere with utilization blood glucose in the body which can trigger diabetes.</w:t>
      </w:r>
    </w:p>
    <w:p w:rsidR="005F71EA" w:rsidRPr="00B157A2" w:rsidRDefault="005F71EA" w:rsidP="005F71EA">
      <w:pPr>
        <w:spacing w:line="480" w:lineRule="auto"/>
        <w:ind w:firstLine="720"/>
        <w:rPr>
          <w:rFonts w:ascii="Times New Roman" w:hAnsi="Times New Roman"/>
          <w:sz w:val="24"/>
          <w:szCs w:val="24"/>
        </w:rPr>
      </w:pPr>
      <w:r w:rsidRPr="00B157A2">
        <w:rPr>
          <w:rFonts w:ascii="Times New Roman" w:hAnsi="Times New Roman"/>
          <w:sz w:val="24"/>
          <w:szCs w:val="24"/>
        </w:rPr>
        <w:t>EDTA was initially us</w:t>
      </w:r>
      <w:r>
        <w:rPr>
          <w:rFonts w:ascii="Times New Roman" w:hAnsi="Times New Roman"/>
          <w:sz w:val="24"/>
          <w:szCs w:val="24"/>
        </w:rPr>
        <w:t>ed for therapeutic purposes due to</w:t>
      </w:r>
      <w:r w:rsidRPr="00B157A2">
        <w:rPr>
          <w:rFonts w:ascii="Times New Roman" w:hAnsi="Times New Roman"/>
          <w:sz w:val="24"/>
          <w:szCs w:val="24"/>
        </w:rPr>
        <w:t xml:space="preserve"> its chelating ability where it would bind and remove heavy metals such as l</w:t>
      </w:r>
      <w:r>
        <w:rPr>
          <w:rFonts w:ascii="Times New Roman" w:hAnsi="Times New Roman"/>
          <w:sz w:val="24"/>
          <w:szCs w:val="24"/>
        </w:rPr>
        <w:t xml:space="preserve">ead. Calcium disodium EDTA is an ingredient used in food products and </w:t>
      </w:r>
      <w:r w:rsidRPr="00B157A2">
        <w:rPr>
          <w:rFonts w:ascii="Times New Roman" w:hAnsi="Times New Roman"/>
          <w:noProof/>
          <w:sz w:val="24"/>
          <w:szCs w:val="24"/>
        </w:rPr>
        <w:t>inhibit</w:t>
      </w:r>
      <w:r>
        <w:rPr>
          <w:rFonts w:ascii="Times New Roman" w:hAnsi="Times New Roman"/>
          <w:noProof/>
          <w:sz w:val="24"/>
          <w:szCs w:val="24"/>
        </w:rPr>
        <w:t>s</w:t>
      </w:r>
      <w:r w:rsidRPr="00423307">
        <w:rPr>
          <w:rFonts w:ascii="Times New Roman" w:hAnsi="Times New Roman"/>
          <w:sz w:val="24"/>
          <w:szCs w:val="24"/>
        </w:rPr>
        <w:t xml:space="preserve"> </w:t>
      </w:r>
      <w:r>
        <w:rPr>
          <w:rFonts w:ascii="Times New Roman" w:hAnsi="Times New Roman"/>
          <w:sz w:val="24"/>
          <w:szCs w:val="24"/>
        </w:rPr>
        <w:t>spoilage of</w:t>
      </w:r>
      <w:r w:rsidRPr="00B157A2">
        <w:rPr>
          <w:rFonts w:ascii="Times New Roman" w:hAnsi="Times New Roman"/>
          <w:sz w:val="24"/>
          <w:szCs w:val="24"/>
        </w:rPr>
        <w:t xml:space="preserve"> </w:t>
      </w:r>
      <w:r>
        <w:rPr>
          <w:rFonts w:ascii="Times New Roman" w:hAnsi="Times New Roman"/>
          <w:sz w:val="24"/>
          <w:szCs w:val="24"/>
        </w:rPr>
        <w:t>the food compounds by</w:t>
      </w:r>
      <w:r w:rsidRPr="00B157A2">
        <w:rPr>
          <w:rFonts w:ascii="Times New Roman" w:hAnsi="Times New Roman"/>
          <w:sz w:val="24"/>
          <w:szCs w:val="24"/>
        </w:rPr>
        <w:t xml:space="preserve"> </w:t>
      </w:r>
      <w:r>
        <w:rPr>
          <w:rFonts w:ascii="Times New Roman" w:hAnsi="Times New Roman"/>
          <w:sz w:val="24"/>
          <w:szCs w:val="24"/>
        </w:rPr>
        <w:t xml:space="preserve">the </w:t>
      </w:r>
      <w:r w:rsidRPr="00423307">
        <w:rPr>
          <w:rFonts w:ascii="Times New Roman" w:hAnsi="Times New Roman"/>
          <w:noProof/>
          <w:sz w:val="24"/>
          <w:szCs w:val="24"/>
        </w:rPr>
        <w:t>introduction</w:t>
      </w:r>
      <w:r>
        <w:rPr>
          <w:rFonts w:ascii="Times New Roman" w:hAnsi="Times New Roman"/>
          <w:sz w:val="24"/>
          <w:szCs w:val="24"/>
        </w:rPr>
        <w:t xml:space="preserve"> of</w:t>
      </w:r>
      <w:r w:rsidRPr="00B157A2">
        <w:rPr>
          <w:rFonts w:ascii="Times New Roman" w:hAnsi="Times New Roman"/>
          <w:sz w:val="24"/>
          <w:szCs w:val="24"/>
        </w:rPr>
        <w:t xml:space="preserve"> oxygen into the </w:t>
      </w:r>
      <w:r>
        <w:rPr>
          <w:rFonts w:ascii="Times New Roman" w:hAnsi="Times New Roman"/>
          <w:sz w:val="24"/>
          <w:szCs w:val="24"/>
        </w:rPr>
        <w:t>foods’</w:t>
      </w:r>
      <w:r w:rsidRPr="00B157A2">
        <w:rPr>
          <w:rFonts w:ascii="Times New Roman" w:hAnsi="Times New Roman"/>
          <w:sz w:val="24"/>
          <w:szCs w:val="24"/>
        </w:rPr>
        <w:t xml:space="preserve"> molecular arrangement. It is commonly used in foods such as mayonnaise, canned beans, mushrooms, </w:t>
      </w:r>
      <w:r w:rsidRPr="00B157A2">
        <w:rPr>
          <w:rFonts w:ascii="Times New Roman" w:hAnsi="Times New Roman"/>
          <w:noProof/>
          <w:sz w:val="24"/>
          <w:szCs w:val="24"/>
        </w:rPr>
        <w:t>and</w:t>
      </w:r>
      <w:r w:rsidRPr="00B157A2">
        <w:rPr>
          <w:rFonts w:ascii="Times New Roman" w:hAnsi="Times New Roman"/>
          <w:sz w:val="24"/>
          <w:szCs w:val="24"/>
        </w:rPr>
        <w:t xml:space="preserve"> pickled cabbage and cucumber. </w:t>
      </w:r>
      <w:r>
        <w:rPr>
          <w:rFonts w:ascii="Times New Roman" w:hAnsi="Times New Roman"/>
          <w:sz w:val="24"/>
          <w:szCs w:val="24"/>
        </w:rPr>
        <w:t>In addition, Calcium Disodium</w:t>
      </w:r>
      <w:r w:rsidRPr="00B157A2">
        <w:rPr>
          <w:rFonts w:ascii="Times New Roman" w:hAnsi="Times New Roman"/>
          <w:sz w:val="24"/>
          <w:szCs w:val="24"/>
        </w:rPr>
        <w:t xml:space="preserve"> lengthens the shelf life of food products by inhibiting discoloration, separation of fats and oils, and rancidity</w:t>
      </w:r>
      <w:r>
        <w:rPr>
          <w:rFonts w:ascii="Times New Roman" w:hAnsi="Times New Roman"/>
          <w:sz w:val="24"/>
          <w:szCs w:val="24"/>
        </w:rPr>
        <w:t xml:space="preserve"> (</w:t>
      </w:r>
      <w:r w:rsidRPr="00B157A2">
        <w:rPr>
          <w:rFonts w:ascii="Times New Roman" w:hAnsi="Times New Roman"/>
          <w:sz w:val="24"/>
          <w:szCs w:val="24"/>
          <w:shd w:val="clear" w:color="auto" w:fill="FFFFFF"/>
        </w:rPr>
        <w:t>Silva</w:t>
      </w:r>
      <w:r>
        <w:rPr>
          <w:rFonts w:ascii="Times New Roman" w:hAnsi="Times New Roman"/>
          <w:sz w:val="24"/>
          <w:szCs w:val="24"/>
          <w:shd w:val="clear" w:color="auto" w:fill="FFFFFF"/>
        </w:rPr>
        <w:t xml:space="preserve"> et al., 368</w:t>
      </w:r>
      <w:r>
        <w:rPr>
          <w:rFonts w:ascii="Times New Roman" w:hAnsi="Times New Roman"/>
          <w:sz w:val="24"/>
          <w:szCs w:val="24"/>
        </w:rPr>
        <w:t>)</w:t>
      </w:r>
      <w:r w:rsidRPr="00B157A2">
        <w:rPr>
          <w:rFonts w:ascii="Times New Roman" w:hAnsi="Times New Roman"/>
          <w:sz w:val="24"/>
          <w:szCs w:val="24"/>
        </w:rPr>
        <w:t xml:space="preserve">. FDA considered </w:t>
      </w:r>
      <w:r>
        <w:rPr>
          <w:rFonts w:ascii="Times New Roman" w:hAnsi="Times New Roman"/>
          <w:sz w:val="24"/>
          <w:szCs w:val="24"/>
        </w:rPr>
        <w:t>t</w:t>
      </w:r>
      <w:r w:rsidRPr="00B157A2">
        <w:rPr>
          <w:rFonts w:ascii="Times New Roman" w:hAnsi="Times New Roman"/>
          <w:sz w:val="24"/>
          <w:szCs w:val="24"/>
        </w:rPr>
        <w:t>his compound safe</w:t>
      </w:r>
      <w:r>
        <w:rPr>
          <w:rFonts w:ascii="Times New Roman" w:hAnsi="Times New Roman"/>
          <w:sz w:val="24"/>
          <w:szCs w:val="24"/>
        </w:rPr>
        <w:t>, however,</w:t>
      </w:r>
      <w:r w:rsidRPr="00B157A2">
        <w:rPr>
          <w:rFonts w:ascii="Times New Roman" w:hAnsi="Times New Roman"/>
          <w:sz w:val="24"/>
          <w:szCs w:val="24"/>
        </w:rPr>
        <w:t xml:space="preserve"> some analyst suggest it is only toxic when it </w:t>
      </w:r>
      <w:r w:rsidRPr="00B157A2">
        <w:rPr>
          <w:rFonts w:ascii="Times New Roman" w:hAnsi="Times New Roman"/>
          <w:noProof/>
          <w:sz w:val="24"/>
          <w:szCs w:val="24"/>
        </w:rPr>
        <w:t>exceeds</w:t>
      </w:r>
      <w:r w:rsidRPr="00B157A2">
        <w:rPr>
          <w:rFonts w:ascii="Times New Roman" w:hAnsi="Times New Roman"/>
          <w:sz w:val="24"/>
          <w:szCs w:val="24"/>
        </w:rPr>
        <w:t xml:space="preserve"> a concentration of 2.5 grams. Long-term effects of Calcium Disodium EDTA occur due to its accumulation in the body. These effects include toxicity, the </w:t>
      </w:r>
      <w:r w:rsidRPr="00B157A2">
        <w:rPr>
          <w:rFonts w:ascii="Times New Roman" w:hAnsi="Times New Roman"/>
          <w:noProof/>
          <w:sz w:val="24"/>
          <w:szCs w:val="24"/>
        </w:rPr>
        <w:t>risk</w:t>
      </w:r>
      <w:r w:rsidRPr="00B157A2">
        <w:rPr>
          <w:rFonts w:ascii="Times New Roman" w:hAnsi="Times New Roman"/>
          <w:sz w:val="24"/>
          <w:szCs w:val="24"/>
        </w:rPr>
        <w:t xml:space="preserve"> of cancer and kidney damage. It has also been associated </w:t>
      </w:r>
      <w:r w:rsidRPr="00B157A2">
        <w:rPr>
          <w:rFonts w:ascii="Times New Roman" w:hAnsi="Times New Roman"/>
          <w:noProof/>
          <w:sz w:val="24"/>
          <w:szCs w:val="24"/>
        </w:rPr>
        <w:t>with</w:t>
      </w:r>
      <w:r w:rsidRPr="00B157A2">
        <w:rPr>
          <w:rFonts w:ascii="Times New Roman" w:hAnsi="Times New Roman"/>
          <w:sz w:val="24"/>
          <w:szCs w:val="24"/>
        </w:rPr>
        <w:t xml:space="preserve"> low blood pressure, skin problems, muscle weakness, </w:t>
      </w:r>
      <w:r w:rsidRPr="00B157A2">
        <w:rPr>
          <w:rFonts w:ascii="Times New Roman" w:hAnsi="Times New Roman"/>
          <w:noProof/>
          <w:sz w:val="24"/>
          <w:szCs w:val="24"/>
        </w:rPr>
        <w:t>and</w:t>
      </w:r>
      <w:r w:rsidRPr="00B157A2">
        <w:rPr>
          <w:rFonts w:ascii="Times New Roman" w:hAnsi="Times New Roman"/>
          <w:sz w:val="24"/>
          <w:szCs w:val="24"/>
        </w:rPr>
        <w:t xml:space="preserve"> heart palpitations. It is, </w:t>
      </w:r>
      <w:r w:rsidRPr="00B157A2">
        <w:rPr>
          <w:rFonts w:ascii="Times New Roman" w:hAnsi="Times New Roman"/>
          <w:noProof/>
          <w:sz w:val="24"/>
          <w:szCs w:val="24"/>
        </w:rPr>
        <w:t>therefore</w:t>
      </w:r>
      <w:r w:rsidRPr="00B157A2">
        <w:rPr>
          <w:rFonts w:ascii="Times New Roman" w:hAnsi="Times New Roman"/>
          <w:sz w:val="24"/>
          <w:szCs w:val="24"/>
        </w:rPr>
        <w:t>, recommended to minimize intake of calcium disodium EDTA.</w:t>
      </w:r>
    </w:p>
    <w:p w:rsidR="005F71EA" w:rsidRPr="00B157A2" w:rsidRDefault="005F71EA" w:rsidP="005F71EA">
      <w:pPr>
        <w:spacing w:line="480" w:lineRule="auto"/>
        <w:ind w:firstLine="720"/>
        <w:rPr>
          <w:rFonts w:ascii="Times New Roman" w:hAnsi="Times New Roman"/>
          <w:sz w:val="24"/>
          <w:szCs w:val="24"/>
        </w:rPr>
      </w:pPr>
      <w:r w:rsidRPr="00B157A2">
        <w:rPr>
          <w:rFonts w:ascii="Times New Roman" w:hAnsi="Times New Roman"/>
          <w:sz w:val="24"/>
          <w:szCs w:val="24"/>
        </w:rPr>
        <w:t xml:space="preserve">Potassium sorbate is an additive in food that inhibits the </w:t>
      </w:r>
      <w:r w:rsidRPr="00B157A2">
        <w:rPr>
          <w:rFonts w:ascii="Times New Roman" w:hAnsi="Times New Roman"/>
          <w:noProof/>
          <w:sz w:val="24"/>
          <w:szCs w:val="24"/>
        </w:rPr>
        <w:t>growth</w:t>
      </w:r>
      <w:r w:rsidRPr="00B157A2">
        <w:rPr>
          <w:rFonts w:ascii="Times New Roman" w:hAnsi="Times New Roman"/>
          <w:sz w:val="24"/>
          <w:szCs w:val="24"/>
        </w:rPr>
        <w:t xml:space="preserve"> of microbes. It is commonly used as it can be applied in a wide range of foods without breaking down as well as it lacks smell and taste. Normally, potassium sorbate is used as a preservative in foods susceptible </w:t>
      </w:r>
      <w:r w:rsidRPr="00B157A2">
        <w:rPr>
          <w:rFonts w:ascii="Times New Roman" w:hAnsi="Times New Roman"/>
          <w:sz w:val="24"/>
          <w:szCs w:val="24"/>
        </w:rPr>
        <w:lastRenderedPageBreak/>
        <w:t xml:space="preserve">to mold </w:t>
      </w:r>
      <w:r w:rsidRPr="00B157A2">
        <w:rPr>
          <w:rFonts w:ascii="Times New Roman" w:hAnsi="Times New Roman"/>
          <w:noProof/>
          <w:sz w:val="24"/>
          <w:szCs w:val="24"/>
        </w:rPr>
        <w:t>growth</w:t>
      </w:r>
      <w:r w:rsidRPr="00B157A2">
        <w:rPr>
          <w:rFonts w:ascii="Times New Roman" w:hAnsi="Times New Roman"/>
          <w:sz w:val="24"/>
          <w:szCs w:val="24"/>
        </w:rPr>
        <w:t xml:space="preserve"> and prevents most foods from spoiling. Additionally, potassium sorbate prevents foods from </w:t>
      </w:r>
      <w:r w:rsidRPr="00B157A2">
        <w:rPr>
          <w:rFonts w:ascii="Times New Roman" w:hAnsi="Times New Roman"/>
          <w:noProof/>
          <w:sz w:val="24"/>
          <w:szCs w:val="24"/>
        </w:rPr>
        <w:t>losing</w:t>
      </w:r>
      <w:r w:rsidRPr="00B157A2">
        <w:rPr>
          <w:rFonts w:ascii="Times New Roman" w:hAnsi="Times New Roman"/>
          <w:sz w:val="24"/>
          <w:szCs w:val="24"/>
        </w:rPr>
        <w:t xml:space="preserve"> their flavors. </w:t>
      </w:r>
      <w:r>
        <w:rPr>
          <w:rFonts w:ascii="Times New Roman" w:hAnsi="Times New Roman"/>
          <w:sz w:val="24"/>
          <w:szCs w:val="24"/>
        </w:rPr>
        <w:t xml:space="preserve">According to </w:t>
      </w:r>
      <w:r w:rsidRPr="00B157A2">
        <w:rPr>
          <w:rFonts w:ascii="Times New Roman" w:hAnsi="Times New Roman"/>
          <w:sz w:val="24"/>
          <w:szCs w:val="24"/>
          <w:shd w:val="clear" w:color="auto" w:fill="FFFFFF"/>
        </w:rPr>
        <w:t>Carocho</w:t>
      </w:r>
      <w:r w:rsidRPr="00B157A2">
        <w:rPr>
          <w:rFonts w:ascii="Times New Roman" w:hAnsi="Times New Roman"/>
          <w:sz w:val="24"/>
          <w:szCs w:val="24"/>
        </w:rPr>
        <w:t xml:space="preserve"> </w:t>
      </w:r>
      <w:r>
        <w:rPr>
          <w:rFonts w:ascii="Times New Roman" w:hAnsi="Times New Roman"/>
          <w:sz w:val="24"/>
          <w:szCs w:val="24"/>
        </w:rPr>
        <w:t xml:space="preserve">et al. (377), </w:t>
      </w:r>
      <w:r w:rsidRPr="00423307">
        <w:rPr>
          <w:rFonts w:ascii="Times New Roman" w:hAnsi="Times New Roman"/>
          <w:noProof/>
          <w:sz w:val="24"/>
          <w:szCs w:val="24"/>
        </w:rPr>
        <w:t>generally</w:t>
      </w:r>
      <w:r>
        <w:rPr>
          <w:rFonts w:ascii="Times New Roman" w:hAnsi="Times New Roman"/>
          <w:noProof/>
          <w:sz w:val="24"/>
          <w:szCs w:val="24"/>
        </w:rPr>
        <w:t>,</w:t>
      </w:r>
      <w:r>
        <w:rPr>
          <w:rFonts w:ascii="Times New Roman" w:hAnsi="Times New Roman"/>
          <w:sz w:val="24"/>
          <w:szCs w:val="24"/>
        </w:rPr>
        <w:t xml:space="preserve"> potassium sorbate</w:t>
      </w:r>
      <w:r w:rsidRPr="00B157A2">
        <w:rPr>
          <w:rFonts w:ascii="Times New Roman" w:hAnsi="Times New Roman"/>
          <w:sz w:val="24"/>
          <w:szCs w:val="24"/>
        </w:rPr>
        <w:t xml:space="preserve"> lengthens</w:t>
      </w:r>
      <w:r w:rsidRPr="00B157A2">
        <w:rPr>
          <w:rFonts w:ascii="Times New Roman" w:hAnsi="Times New Roman"/>
          <w:noProof/>
          <w:sz w:val="24"/>
          <w:szCs w:val="24"/>
        </w:rPr>
        <w:t xml:space="preserve"> </w:t>
      </w:r>
      <w:r w:rsidRPr="00423307">
        <w:rPr>
          <w:rFonts w:ascii="Times New Roman" w:hAnsi="Times New Roman"/>
          <w:noProof/>
          <w:sz w:val="24"/>
          <w:szCs w:val="24"/>
        </w:rPr>
        <w:t>shel</w:t>
      </w:r>
      <w:r>
        <w:rPr>
          <w:rFonts w:ascii="Times New Roman" w:hAnsi="Times New Roman"/>
          <w:noProof/>
          <w:sz w:val="24"/>
          <w:szCs w:val="24"/>
        </w:rPr>
        <w:t>f</w:t>
      </w:r>
      <w:r w:rsidRPr="00B157A2">
        <w:rPr>
          <w:rFonts w:ascii="Times New Roman" w:hAnsi="Times New Roman"/>
          <w:sz w:val="24"/>
          <w:szCs w:val="24"/>
        </w:rPr>
        <w:t xml:space="preserve"> </w:t>
      </w:r>
      <w:r w:rsidRPr="00B157A2">
        <w:rPr>
          <w:rFonts w:ascii="Times New Roman" w:hAnsi="Times New Roman"/>
          <w:noProof/>
          <w:sz w:val="24"/>
          <w:szCs w:val="24"/>
        </w:rPr>
        <w:t>life</w:t>
      </w:r>
      <w:r w:rsidRPr="00B157A2">
        <w:rPr>
          <w:rFonts w:ascii="Times New Roman" w:hAnsi="Times New Roman"/>
          <w:sz w:val="24"/>
          <w:szCs w:val="24"/>
        </w:rPr>
        <w:t xml:space="preserve"> </w:t>
      </w:r>
      <w:r>
        <w:rPr>
          <w:rFonts w:ascii="Times New Roman" w:hAnsi="Times New Roman"/>
          <w:sz w:val="24"/>
          <w:szCs w:val="24"/>
        </w:rPr>
        <w:t>of most foods. H</w:t>
      </w:r>
      <w:r w:rsidRPr="00B157A2">
        <w:rPr>
          <w:rFonts w:ascii="Times New Roman" w:hAnsi="Times New Roman"/>
          <w:sz w:val="24"/>
          <w:szCs w:val="24"/>
        </w:rPr>
        <w:t xml:space="preserve">ealth damages of this preservative </w:t>
      </w:r>
      <w:r w:rsidRPr="00B157A2">
        <w:rPr>
          <w:rFonts w:ascii="Times New Roman" w:hAnsi="Times New Roman"/>
          <w:noProof/>
          <w:sz w:val="24"/>
          <w:szCs w:val="24"/>
        </w:rPr>
        <w:t>include</w:t>
      </w:r>
      <w:r w:rsidRPr="00B157A2">
        <w:rPr>
          <w:rFonts w:ascii="Times New Roman" w:hAnsi="Times New Roman"/>
          <w:sz w:val="24"/>
          <w:szCs w:val="24"/>
        </w:rPr>
        <w:t xml:space="preserve"> damage to </w:t>
      </w:r>
      <w:r w:rsidRPr="00B157A2">
        <w:rPr>
          <w:rFonts w:ascii="Times New Roman" w:hAnsi="Times New Roman"/>
          <w:noProof/>
          <w:sz w:val="24"/>
          <w:szCs w:val="24"/>
        </w:rPr>
        <w:t>the body's</w:t>
      </w:r>
      <w:r>
        <w:rPr>
          <w:rFonts w:ascii="Times New Roman" w:hAnsi="Times New Roman"/>
          <w:sz w:val="24"/>
          <w:szCs w:val="24"/>
        </w:rPr>
        <w:t xml:space="preserve"> defense mechanism such as</w:t>
      </w:r>
      <w:r w:rsidRPr="00B157A2">
        <w:rPr>
          <w:rFonts w:ascii="Times New Roman" w:hAnsi="Times New Roman"/>
          <w:sz w:val="24"/>
          <w:szCs w:val="24"/>
        </w:rPr>
        <w:t xml:space="preserve"> white </w:t>
      </w:r>
      <w:r w:rsidRPr="00B157A2">
        <w:rPr>
          <w:rFonts w:ascii="Times New Roman" w:hAnsi="Times New Roman"/>
          <w:noProof/>
          <w:sz w:val="24"/>
          <w:szCs w:val="24"/>
        </w:rPr>
        <w:t>blood</w:t>
      </w:r>
      <w:r w:rsidRPr="00B157A2">
        <w:rPr>
          <w:rFonts w:ascii="Times New Roman" w:hAnsi="Times New Roman"/>
          <w:sz w:val="24"/>
          <w:szCs w:val="24"/>
        </w:rPr>
        <w:t xml:space="preserve"> cells. </w:t>
      </w:r>
      <w:r w:rsidRPr="00B157A2">
        <w:rPr>
          <w:rFonts w:ascii="Times New Roman" w:hAnsi="Times New Roman"/>
          <w:noProof/>
          <w:sz w:val="24"/>
          <w:szCs w:val="24"/>
        </w:rPr>
        <w:t>Furthermore</w:t>
      </w:r>
      <w:r w:rsidRPr="00B157A2">
        <w:rPr>
          <w:rFonts w:ascii="Times New Roman" w:hAnsi="Times New Roman"/>
          <w:sz w:val="24"/>
          <w:szCs w:val="24"/>
        </w:rPr>
        <w:t xml:space="preserve">, research has proven genotoxic that is causing damage to the genetic </w:t>
      </w:r>
      <w:r w:rsidRPr="00B157A2">
        <w:rPr>
          <w:rFonts w:ascii="Times New Roman" w:hAnsi="Times New Roman"/>
          <w:noProof/>
          <w:sz w:val="24"/>
          <w:szCs w:val="24"/>
        </w:rPr>
        <w:t>makeup</w:t>
      </w:r>
      <w:r w:rsidRPr="00B157A2">
        <w:rPr>
          <w:rFonts w:ascii="Times New Roman" w:hAnsi="Times New Roman"/>
          <w:sz w:val="24"/>
          <w:szCs w:val="24"/>
        </w:rPr>
        <w:t xml:space="preserve"> </w:t>
      </w:r>
      <w:r w:rsidRPr="00B157A2">
        <w:rPr>
          <w:rFonts w:ascii="Times New Roman" w:hAnsi="Times New Roman"/>
          <w:noProof/>
          <w:sz w:val="24"/>
          <w:szCs w:val="24"/>
        </w:rPr>
        <w:t>that</w:t>
      </w:r>
      <w:r w:rsidRPr="00B157A2">
        <w:rPr>
          <w:rFonts w:ascii="Times New Roman" w:hAnsi="Times New Roman"/>
          <w:sz w:val="24"/>
          <w:szCs w:val="24"/>
        </w:rPr>
        <w:t xml:space="preserve"> can result </w:t>
      </w:r>
      <w:r>
        <w:rPr>
          <w:rFonts w:ascii="Times New Roman" w:hAnsi="Times New Roman"/>
          <w:noProof/>
          <w:sz w:val="24"/>
          <w:szCs w:val="24"/>
        </w:rPr>
        <w:t>in</w:t>
      </w:r>
      <w:r w:rsidRPr="00B157A2">
        <w:rPr>
          <w:rFonts w:ascii="Times New Roman" w:hAnsi="Times New Roman"/>
          <w:sz w:val="24"/>
          <w:szCs w:val="24"/>
        </w:rPr>
        <w:t xml:space="preserve"> mutation and cancers. Excessive consumption of potassium sorbate also results in </w:t>
      </w:r>
      <w:r w:rsidRPr="00B157A2">
        <w:rPr>
          <w:rFonts w:ascii="Times New Roman" w:hAnsi="Times New Roman"/>
          <w:noProof/>
          <w:sz w:val="24"/>
          <w:szCs w:val="24"/>
        </w:rPr>
        <w:t>stomach</w:t>
      </w:r>
      <w:r w:rsidRPr="00B157A2">
        <w:rPr>
          <w:rFonts w:ascii="Times New Roman" w:hAnsi="Times New Roman"/>
          <w:sz w:val="24"/>
          <w:szCs w:val="24"/>
        </w:rPr>
        <w:t xml:space="preserve"> upsets</w:t>
      </w:r>
      <w:r w:rsidRPr="00B157A2">
        <w:rPr>
          <w:rFonts w:ascii="Times New Roman" w:hAnsi="Times New Roman"/>
          <w:noProof/>
          <w:sz w:val="24"/>
          <w:szCs w:val="24"/>
        </w:rPr>
        <w:t>, nausea,</w:t>
      </w:r>
      <w:r w:rsidRPr="00B157A2">
        <w:rPr>
          <w:rFonts w:ascii="Times New Roman" w:hAnsi="Times New Roman"/>
          <w:sz w:val="24"/>
          <w:szCs w:val="24"/>
        </w:rPr>
        <w:t xml:space="preserve"> </w:t>
      </w:r>
      <w:r w:rsidRPr="00B157A2">
        <w:rPr>
          <w:rFonts w:ascii="Times New Roman" w:hAnsi="Times New Roman"/>
          <w:noProof/>
          <w:sz w:val="24"/>
          <w:szCs w:val="24"/>
        </w:rPr>
        <w:t>and</w:t>
      </w:r>
      <w:r w:rsidRPr="00B157A2">
        <w:rPr>
          <w:rFonts w:ascii="Times New Roman" w:hAnsi="Times New Roman"/>
          <w:sz w:val="24"/>
          <w:szCs w:val="24"/>
        </w:rPr>
        <w:t xml:space="preserve"> diarrhea. </w:t>
      </w:r>
      <w:r w:rsidRPr="00B157A2">
        <w:rPr>
          <w:rFonts w:ascii="Times New Roman" w:hAnsi="Times New Roman"/>
          <w:noProof/>
          <w:sz w:val="24"/>
          <w:szCs w:val="24"/>
        </w:rPr>
        <w:t>Finally</w:t>
      </w:r>
      <w:r w:rsidRPr="00B157A2">
        <w:rPr>
          <w:rFonts w:ascii="Times New Roman" w:hAnsi="Times New Roman"/>
          <w:sz w:val="24"/>
          <w:szCs w:val="24"/>
        </w:rPr>
        <w:t xml:space="preserve">, the preservative is linked to nutritional </w:t>
      </w:r>
      <w:r w:rsidRPr="00B157A2">
        <w:rPr>
          <w:rFonts w:ascii="Times New Roman" w:hAnsi="Times New Roman"/>
          <w:noProof/>
          <w:sz w:val="24"/>
          <w:szCs w:val="24"/>
        </w:rPr>
        <w:t>deficiency</w:t>
      </w:r>
      <w:r w:rsidRPr="00B157A2">
        <w:rPr>
          <w:rFonts w:ascii="Times New Roman" w:hAnsi="Times New Roman"/>
          <w:sz w:val="24"/>
          <w:szCs w:val="24"/>
        </w:rPr>
        <w:t xml:space="preserve"> </w:t>
      </w:r>
      <w:r w:rsidRPr="00B157A2">
        <w:rPr>
          <w:rFonts w:ascii="Times New Roman" w:hAnsi="Times New Roman"/>
          <w:noProof/>
          <w:sz w:val="24"/>
          <w:szCs w:val="24"/>
        </w:rPr>
        <w:t>whereby</w:t>
      </w:r>
      <w:r w:rsidRPr="00B157A2">
        <w:rPr>
          <w:rFonts w:ascii="Times New Roman" w:hAnsi="Times New Roman"/>
          <w:sz w:val="24"/>
          <w:szCs w:val="24"/>
        </w:rPr>
        <w:t xml:space="preserve"> the </w:t>
      </w:r>
      <w:r w:rsidRPr="00B157A2">
        <w:rPr>
          <w:rFonts w:ascii="Times New Roman" w:hAnsi="Times New Roman"/>
          <w:noProof/>
          <w:sz w:val="24"/>
          <w:szCs w:val="24"/>
        </w:rPr>
        <w:t>body</w:t>
      </w:r>
      <w:r w:rsidRPr="00B157A2">
        <w:rPr>
          <w:rFonts w:ascii="Times New Roman" w:hAnsi="Times New Roman"/>
          <w:sz w:val="24"/>
          <w:szCs w:val="24"/>
        </w:rPr>
        <w:t xml:space="preserve"> does not absorb adequate amounts of essential nutrients causing digestive system problems.</w:t>
      </w:r>
    </w:p>
    <w:p w:rsidR="005F71EA" w:rsidRPr="00B157A2" w:rsidRDefault="005F71EA" w:rsidP="005F71EA">
      <w:pPr>
        <w:spacing w:line="480" w:lineRule="auto"/>
        <w:ind w:firstLine="720"/>
        <w:rPr>
          <w:rFonts w:ascii="Times New Roman" w:hAnsi="Times New Roman"/>
          <w:sz w:val="24"/>
          <w:szCs w:val="24"/>
        </w:rPr>
      </w:pPr>
      <w:r w:rsidRPr="00B157A2">
        <w:rPr>
          <w:rFonts w:ascii="Times New Roman" w:hAnsi="Times New Roman"/>
          <w:sz w:val="24"/>
          <w:szCs w:val="24"/>
        </w:rPr>
        <w:t xml:space="preserve">Most artificial food </w:t>
      </w:r>
      <w:r w:rsidRPr="00B157A2">
        <w:rPr>
          <w:rFonts w:ascii="Times New Roman" w:hAnsi="Times New Roman"/>
          <w:noProof/>
          <w:sz w:val="24"/>
          <w:szCs w:val="24"/>
        </w:rPr>
        <w:t>ingredients</w:t>
      </w:r>
      <w:r w:rsidRPr="00B157A2">
        <w:rPr>
          <w:rFonts w:ascii="Times New Roman" w:hAnsi="Times New Roman"/>
          <w:sz w:val="24"/>
          <w:szCs w:val="24"/>
        </w:rPr>
        <w:t xml:space="preserve"> are </w:t>
      </w:r>
      <w:r w:rsidRPr="00B157A2">
        <w:rPr>
          <w:rFonts w:ascii="Times New Roman" w:hAnsi="Times New Roman"/>
          <w:noProof/>
          <w:sz w:val="24"/>
          <w:szCs w:val="24"/>
        </w:rPr>
        <w:t>added</w:t>
      </w:r>
      <w:r w:rsidRPr="00B157A2">
        <w:rPr>
          <w:rFonts w:ascii="Times New Roman" w:hAnsi="Times New Roman"/>
          <w:sz w:val="24"/>
          <w:szCs w:val="24"/>
        </w:rPr>
        <w:t xml:space="preserve"> to improve the food’s texture, appearance, flavor as well as increase its shelf life. The additives make it possible to consume canned foods and perishable foods as their </w:t>
      </w:r>
      <w:r w:rsidRPr="00B157A2">
        <w:rPr>
          <w:rFonts w:ascii="Times New Roman" w:hAnsi="Times New Roman"/>
          <w:noProof/>
          <w:sz w:val="24"/>
          <w:szCs w:val="24"/>
        </w:rPr>
        <w:t>shelf life</w:t>
      </w:r>
      <w:r w:rsidRPr="00B157A2">
        <w:rPr>
          <w:rFonts w:ascii="Times New Roman" w:hAnsi="Times New Roman"/>
          <w:sz w:val="24"/>
          <w:szCs w:val="24"/>
        </w:rPr>
        <w:t xml:space="preserve"> is </w:t>
      </w:r>
      <w:r w:rsidRPr="00B157A2">
        <w:rPr>
          <w:rFonts w:ascii="Times New Roman" w:hAnsi="Times New Roman"/>
          <w:noProof/>
          <w:sz w:val="24"/>
          <w:szCs w:val="24"/>
        </w:rPr>
        <w:t>increased</w:t>
      </w:r>
      <w:r w:rsidRPr="00B157A2">
        <w:rPr>
          <w:rFonts w:ascii="Times New Roman" w:hAnsi="Times New Roman"/>
          <w:sz w:val="24"/>
          <w:szCs w:val="24"/>
        </w:rPr>
        <w:t xml:space="preserve">. Moreover, they prevent </w:t>
      </w:r>
      <w:r w:rsidRPr="00B157A2">
        <w:rPr>
          <w:rFonts w:ascii="Times New Roman" w:hAnsi="Times New Roman"/>
          <w:noProof/>
          <w:sz w:val="24"/>
          <w:szCs w:val="24"/>
        </w:rPr>
        <w:t>consumption</w:t>
      </w:r>
      <w:r w:rsidRPr="00B157A2">
        <w:rPr>
          <w:rFonts w:ascii="Times New Roman" w:hAnsi="Times New Roman"/>
          <w:sz w:val="24"/>
          <w:szCs w:val="24"/>
        </w:rPr>
        <w:t xml:space="preserve"> of microbes such as fungi since they prevent their growth. Despite, the positive impact </w:t>
      </w:r>
      <w:r w:rsidRPr="00B157A2">
        <w:rPr>
          <w:rFonts w:ascii="Times New Roman" w:hAnsi="Times New Roman"/>
          <w:noProof/>
          <w:sz w:val="24"/>
          <w:szCs w:val="24"/>
        </w:rPr>
        <w:t>of artificial</w:t>
      </w:r>
      <w:r w:rsidRPr="00B157A2">
        <w:rPr>
          <w:rFonts w:ascii="Times New Roman" w:hAnsi="Times New Roman"/>
          <w:sz w:val="24"/>
          <w:szCs w:val="24"/>
        </w:rPr>
        <w:t xml:space="preserve"> food </w:t>
      </w:r>
      <w:r w:rsidRPr="00B157A2">
        <w:rPr>
          <w:rFonts w:ascii="Times New Roman" w:hAnsi="Times New Roman"/>
          <w:noProof/>
          <w:sz w:val="24"/>
          <w:szCs w:val="24"/>
        </w:rPr>
        <w:t>additives</w:t>
      </w:r>
      <w:r w:rsidRPr="00B157A2">
        <w:rPr>
          <w:rFonts w:ascii="Times New Roman" w:hAnsi="Times New Roman"/>
          <w:sz w:val="24"/>
          <w:szCs w:val="24"/>
        </w:rPr>
        <w:t xml:space="preserve"> their </w:t>
      </w:r>
      <w:r w:rsidRPr="00B157A2">
        <w:rPr>
          <w:rFonts w:ascii="Times New Roman" w:hAnsi="Times New Roman"/>
          <w:noProof/>
          <w:sz w:val="24"/>
          <w:szCs w:val="24"/>
        </w:rPr>
        <w:t>long-term</w:t>
      </w:r>
      <w:r w:rsidRPr="00B157A2">
        <w:rPr>
          <w:rFonts w:ascii="Times New Roman" w:hAnsi="Times New Roman"/>
          <w:sz w:val="24"/>
          <w:szCs w:val="24"/>
        </w:rPr>
        <w:t xml:space="preserve"> effects are severe. The prevalence </w:t>
      </w:r>
      <w:r w:rsidRPr="00B157A2">
        <w:rPr>
          <w:rFonts w:ascii="Times New Roman" w:hAnsi="Times New Roman"/>
          <w:noProof/>
          <w:sz w:val="24"/>
          <w:szCs w:val="24"/>
        </w:rPr>
        <w:t>of lifestyle</w:t>
      </w:r>
      <w:r w:rsidRPr="00B157A2">
        <w:rPr>
          <w:rFonts w:ascii="Times New Roman" w:hAnsi="Times New Roman"/>
          <w:sz w:val="24"/>
          <w:szCs w:val="24"/>
        </w:rPr>
        <w:t xml:space="preserve"> diseases can be associated with artificial food additives. The synthetic additives in food have increased the occurrence of chronic diseases such as diabetes, heart and kidney problems also cancer. The synthetic ingredients do not appear problematic immediately. However, increased consumpt</w:t>
      </w:r>
      <w:r>
        <w:rPr>
          <w:rFonts w:ascii="Times New Roman" w:hAnsi="Times New Roman"/>
          <w:sz w:val="24"/>
          <w:szCs w:val="24"/>
        </w:rPr>
        <w:t xml:space="preserve">ion </w:t>
      </w:r>
      <w:r w:rsidRPr="00423307">
        <w:rPr>
          <w:rFonts w:ascii="Times New Roman" w:hAnsi="Times New Roman"/>
          <w:noProof/>
          <w:sz w:val="24"/>
          <w:szCs w:val="24"/>
        </w:rPr>
        <w:t>of synthetic</w:t>
      </w:r>
      <w:r>
        <w:rPr>
          <w:rFonts w:ascii="Times New Roman" w:hAnsi="Times New Roman"/>
          <w:sz w:val="24"/>
          <w:szCs w:val="24"/>
        </w:rPr>
        <w:t xml:space="preserve"> food ingredients </w:t>
      </w:r>
      <w:r w:rsidRPr="00423307">
        <w:rPr>
          <w:rFonts w:ascii="Times New Roman" w:hAnsi="Times New Roman"/>
          <w:noProof/>
          <w:sz w:val="24"/>
          <w:szCs w:val="24"/>
        </w:rPr>
        <w:t>result</w:t>
      </w:r>
      <w:r w:rsidRPr="00B157A2">
        <w:rPr>
          <w:rFonts w:ascii="Times New Roman" w:hAnsi="Times New Roman"/>
          <w:sz w:val="24"/>
          <w:szCs w:val="24"/>
        </w:rPr>
        <w:t xml:space="preserve"> in their accumulation in the human body to toxic levels. These toxic levels overwhelm the body’s regulation mechanism</w:t>
      </w:r>
      <w:r>
        <w:rPr>
          <w:rFonts w:ascii="Times New Roman" w:hAnsi="Times New Roman"/>
          <w:sz w:val="24"/>
          <w:szCs w:val="24"/>
        </w:rPr>
        <w:t>,</w:t>
      </w:r>
      <w:r w:rsidRPr="00B157A2">
        <w:rPr>
          <w:rFonts w:ascii="Times New Roman" w:hAnsi="Times New Roman"/>
          <w:sz w:val="24"/>
          <w:szCs w:val="24"/>
        </w:rPr>
        <w:t xml:space="preserve"> and it is unable to detoxify all the </w:t>
      </w:r>
      <w:r w:rsidRPr="00B157A2">
        <w:rPr>
          <w:rFonts w:ascii="Times New Roman" w:hAnsi="Times New Roman"/>
          <w:noProof/>
          <w:sz w:val="24"/>
          <w:szCs w:val="24"/>
        </w:rPr>
        <w:t>hazardous</w:t>
      </w:r>
      <w:r w:rsidRPr="00B157A2">
        <w:rPr>
          <w:rFonts w:ascii="Times New Roman" w:hAnsi="Times New Roman"/>
          <w:sz w:val="24"/>
          <w:szCs w:val="24"/>
        </w:rPr>
        <w:t xml:space="preserve"> compounds. As a result, the health of an individual is compromised. A</w:t>
      </w:r>
      <w:r>
        <w:rPr>
          <w:rFonts w:ascii="Times New Roman" w:hAnsi="Times New Roman"/>
          <w:sz w:val="24"/>
          <w:szCs w:val="24"/>
        </w:rPr>
        <w:t xml:space="preserve">ccording to </w:t>
      </w:r>
      <w:r w:rsidRPr="00B157A2">
        <w:rPr>
          <w:rFonts w:ascii="Times New Roman" w:hAnsi="Times New Roman"/>
          <w:sz w:val="24"/>
          <w:szCs w:val="24"/>
          <w:shd w:val="clear" w:color="auto" w:fill="FFFFFF"/>
        </w:rPr>
        <w:t>Amchov</w:t>
      </w:r>
      <w:r>
        <w:rPr>
          <w:rFonts w:ascii="Times New Roman" w:hAnsi="Times New Roman"/>
          <w:sz w:val="24"/>
          <w:szCs w:val="24"/>
          <w:shd w:val="clear" w:color="auto" w:fill="FFFFFF"/>
        </w:rPr>
        <w:t>a et al. (916), a</w:t>
      </w:r>
      <w:r w:rsidRPr="00B157A2">
        <w:rPr>
          <w:rFonts w:ascii="Times New Roman" w:hAnsi="Times New Roman"/>
          <w:sz w:val="24"/>
          <w:szCs w:val="24"/>
        </w:rPr>
        <w:t>rtificial ingredients are tested in isolation before approved; however, humans consume frightening mixtures of these synthetic compounds in combination</w:t>
      </w:r>
      <w:r w:rsidRPr="00B157A2">
        <w:rPr>
          <w:rFonts w:ascii="Times New Roman" w:hAnsi="Times New Roman"/>
          <w:noProof/>
          <w:sz w:val="24"/>
          <w:szCs w:val="24"/>
        </w:rPr>
        <w:t>. The</w:t>
      </w:r>
      <w:r w:rsidRPr="00B157A2">
        <w:rPr>
          <w:rFonts w:ascii="Times New Roman" w:hAnsi="Times New Roman"/>
          <w:sz w:val="24"/>
          <w:szCs w:val="24"/>
        </w:rPr>
        <w:t xml:space="preserve"> combined effect of synthetic ingredients is far more adverse than the single compound.</w:t>
      </w:r>
    </w:p>
    <w:p w:rsidR="005F71EA" w:rsidRPr="001A7896" w:rsidRDefault="005F71EA" w:rsidP="005F71EA">
      <w:pPr>
        <w:spacing w:line="480" w:lineRule="auto"/>
        <w:jc w:val="center"/>
        <w:rPr>
          <w:rFonts w:ascii="Times New Roman" w:hAnsi="Times New Roman"/>
          <w:b/>
          <w:sz w:val="24"/>
          <w:szCs w:val="24"/>
        </w:rPr>
      </w:pPr>
      <w:r w:rsidRPr="001A7896">
        <w:rPr>
          <w:rFonts w:ascii="Times New Roman" w:hAnsi="Times New Roman"/>
          <w:b/>
          <w:sz w:val="24"/>
          <w:szCs w:val="24"/>
        </w:rPr>
        <w:t>Conclusion</w:t>
      </w:r>
    </w:p>
    <w:p w:rsidR="005F71EA" w:rsidRPr="00B157A2" w:rsidRDefault="005F71EA" w:rsidP="005F71EA">
      <w:pPr>
        <w:spacing w:line="480" w:lineRule="auto"/>
        <w:ind w:firstLine="720"/>
        <w:rPr>
          <w:rFonts w:ascii="Times New Roman" w:hAnsi="Times New Roman"/>
          <w:sz w:val="24"/>
          <w:szCs w:val="24"/>
        </w:rPr>
      </w:pPr>
      <w:r>
        <w:rPr>
          <w:rFonts w:ascii="Times New Roman" w:hAnsi="Times New Roman"/>
          <w:sz w:val="24"/>
          <w:szCs w:val="24"/>
        </w:rPr>
        <w:lastRenderedPageBreak/>
        <w:t>A</w:t>
      </w:r>
      <w:r w:rsidRPr="00B157A2">
        <w:rPr>
          <w:rFonts w:ascii="Times New Roman" w:hAnsi="Times New Roman"/>
          <w:sz w:val="24"/>
          <w:szCs w:val="24"/>
        </w:rPr>
        <w:t xml:space="preserve">rtificial food ingredients </w:t>
      </w:r>
      <w:r w:rsidRPr="00B157A2">
        <w:rPr>
          <w:rFonts w:ascii="Times New Roman" w:hAnsi="Times New Roman"/>
          <w:noProof/>
          <w:sz w:val="24"/>
          <w:szCs w:val="24"/>
        </w:rPr>
        <w:t>are added</w:t>
      </w:r>
      <w:r w:rsidRPr="00B157A2">
        <w:rPr>
          <w:rFonts w:ascii="Times New Roman" w:hAnsi="Times New Roman"/>
          <w:sz w:val="24"/>
          <w:szCs w:val="24"/>
        </w:rPr>
        <w:t xml:space="preserve"> to improve </w:t>
      </w:r>
      <w:r w:rsidRPr="00B157A2">
        <w:rPr>
          <w:rFonts w:ascii="Times New Roman" w:hAnsi="Times New Roman"/>
          <w:noProof/>
          <w:sz w:val="24"/>
          <w:szCs w:val="24"/>
        </w:rPr>
        <w:t xml:space="preserve">the </w:t>
      </w:r>
      <w:r>
        <w:rPr>
          <w:rFonts w:ascii="Times New Roman" w:hAnsi="Times New Roman"/>
          <w:noProof/>
          <w:sz w:val="24"/>
          <w:szCs w:val="24"/>
        </w:rPr>
        <w:t xml:space="preserve">appearance and freshness of </w:t>
      </w:r>
      <w:r w:rsidRPr="00B157A2">
        <w:rPr>
          <w:rFonts w:ascii="Times New Roman" w:hAnsi="Times New Roman"/>
          <w:noProof/>
          <w:sz w:val="24"/>
          <w:szCs w:val="24"/>
        </w:rPr>
        <w:t>food</w:t>
      </w:r>
      <w:r w:rsidRPr="00B157A2">
        <w:rPr>
          <w:rFonts w:ascii="Times New Roman" w:hAnsi="Times New Roman"/>
          <w:sz w:val="24"/>
          <w:szCs w:val="24"/>
        </w:rPr>
        <w:t xml:space="preserve">. </w:t>
      </w:r>
      <w:r w:rsidRPr="00B157A2">
        <w:rPr>
          <w:rFonts w:ascii="Times New Roman" w:hAnsi="Times New Roman"/>
          <w:noProof/>
          <w:sz w:val="24"/>
          <w:szCs w:val="24"/>
        </w:rPr>
        <w:t>Nevertheless</w:t>
      </w:r>
      <w:r>
        <w:rPr>
          <w:rFonts w:ascii="Times New Roman" w:hAnsi="Times New Roman"/>
          <w:sz w:val="24"/>
          <w:szCs w:val="24"/>
        </w:rPr>
        <w:t>, these</w:t>
      </w:r>
      <w:r w:rsidRPr="00B157A2">
        <w:rPr>
          <w:rFonts w:ascii="Times New Roman" w:hAnsi="Times New Roman"/>
          <w:sz w:val="24"/>
          <w:szCs w:val="24"/>
        </w:rPr>
        <w:t xml:space="preserve"> compound</w:t>
      </w:r>
      <w:r>
        <w:rPr>
          <w:rFonts w:ascii="Times New Roman" w:hAnsi="Times New Roman"/>
          <w:sz w:val="24"/>
          <w:szCs w:val="24"/>
        </w:rPr>
        <w:t>s</w:t>
      </w:r>
      <w:r w:rsidRPr="00B157A2">
        <w:rPr>
          <w:rFonts w:ascii="Times New Roman" w:hAnsi="Times New Roman"/>
          <w:sz w:val="24"/>
          <w:szCs w:val="24"/>
        </w:rPr>
        <w:t xml:space="preserve"> have negat</w:t>
      </w:r>
      <w:r>
        <w:rPr>
          <w:rFonts w:ascii="Times New Roman" w:hAnsi="Times New Roman"/>
          <w:sz w:val="24"/>
          <w:szCs w:val="24"/>
        </w:rPr>
        <w:t>ively impacted the health of</w:t>
      </w:r>
      <w:r w:rsidRPr="00B157A2">
        <w:rPr>
          <w:rFonts w:ascii="Times New Roman" w:hAnsi="Times New Roman"/>
          <w:sz w:val="24"/>
          <w:szCs w:val="24"/>
        </w:rPr>
        <w:t xml:space="preserve"> consumers. Artificial ingredients </w:t>
      </w:r>
      <w:r w:rsidRPr="00B157A2">
        <w:rPr>
          <w:rFonts w:ascii="Times New Roman" w:hAnsi="Times New Roman"/>
          <w:noProof/>
          <w:sz w:val="24"/>
          <w:szCs w:val="24"/>
        </w:rPr>
        <w:t>make</w:t>
      </w:r>
      <w:r w:rsidRPr="00B157A2">
        <w:rPr>
          <w:rFonts w:ascii="Times New Roman" w:hAnsi="Times New Roman"/>
          <w:sz w:val="24"/>
          <w:szCs w:val="24"/>
        </w:rPr>
        <w:t xml:space="preserve"> food cheaper but the consequences due to their accumulation are </w:t>
      </w:r>
      <w:r>
        <w:rPr>
          <w:rFonts w:ascii="Times New Roman" w:hAnsi="Times New Roman"/>
          <w:sz w:val="24"/>
          <w:szCs w:val="24"/>
        </w:rPr>
        <w:t xml:space="preserve">costly. It is unfortunate, </w:t>
      </w:r>
      <w:r w:rsidRPr="00B157A2">
        <w:rPr>
          <w:rFonts w:ascii="Times New Roman" w:hAnsi="Times New Roman"/>
          <w:sz w:val="24"/>
          <w:szCs w:val="24"/>
        </w:rPr>
        <w:t>children who are more susceptible to their effects</w:t>
      </w:r>
      <w:r>
        <w:rPr>
          <w:rFonts w:ascii="Times New Roman" w:hAnsi="Times New Roman"/>
          <w:sz w:val="24"/>
          <w:szCs w:val="24"/>
        </w:rPr>
        <w:t xml:space="preserve"> consume artificial food ingredient on regular basis</w:t>
      </w:r>
      <w:r w:rsidRPr="00B157A2">
        <w:rPr>
          <w:rFonts w:ascii="Times New Roman" w:hAnsi="Times New Roman"/>
          <w:sz w:val="24"/>
          <w:szCs w:val="24"/>
        </w:rPr>
        <w:t xml:space="preserve">. Lastly, synthetic food compounds are gradually killing humans and thus opting for natural foods free of artificial additives is the best option to counterbalance the </w:t>
      </w:r>
      <w:r w:rsidRPr="00B157A2">
        <w:rPr>
          <w:rFonts w:ascii="Times New Roman" w:hAnsi="Times New Roman"/>
          <w:noProof/>
          <w:sz w:val="24"/>
          <w:szCs w:val="24"/>
        </w:rPr>
        <w:t>effects</w:t>
      </w:r>
      <w:r w:rsidRPr="00B157A2">
        <w:rPr>
          <w:rFonts w:ascii="Times New Roman" w:hAnsi="Times New Roman"/>
          <w:sz w:val="24"/>
          <w:szCs w:val="24"/>
        </w:rPr>
        <w:t xml:space="preserve"> of these man-made ingredients.</w:t>
      </w:r>
    </w:p>
    <w:p w:rsidR="005F71EA" w:rsidRPr="00B157A2" w:rsidRDefault="005F71EA" w:rsidP="005F71EA">
      <w:pPr>
        <w:spacing w:line="480" w:lineRule="auto"/>
        <w:jc w:val="center"/>
        <w:rPr>
          <w:rFonts w:ascii="Times New Roman" w:hAnsi="Times New Roman"/>
          <w:sz w:val="24"/>
          <w:szCs w:val="24"/>
        </w:rPr>
      </w:pPr>
      <w:r>
        <w:rPr>
          <w:rFonts w:ascii="Times New Roman" w:hAnsi="Times New Roman"/>
          <w:noProof/>
          <w:sz w:val="24"/>
          <w:szCs w:val="24"/>
        </w:rPr>
        <w:br w:type="page"/>
      </w:r>
      <w:r>
        <w:rPr>
          <w:rFonts w:ascii="Times New Roman" w:hAnsi="Times New Roman"/>
          <w:noProof/>
          <w:sz w:val="24"/>
          <w:szCs w:val="24"/>
        </w:rPr>
        <w:lastRenderedPageBreak/>
        <w:t>Works Cited</w:t>
      </w:r>
    </w:p>
    <w:p w:rsidR="005F71EA" w:rsidRPr="00B157A2" w:rsidRDefault="005F71EA" w:rsidP="005F71EA">
      <w:pPr>
        <w:spacing w:line="480" w:lineRule="auto"/>
        <w:ind w:left="720" w:hanging="720"/>
        <w:rPr>
          <w:rFonts w:ascii="Times New Roman" w:hAnsi="Times New Roman"/>
          <w:sz w:val="24"/>
          <w:szCs w:val="24"/>
          <w:shd w:val="clear" w:color="auto" w:fill="FFFFFF"/>
        </w:rPr>
      </w:pPr>
      <w:r w:rsidRPr="00423307">
        <w:rPr>
          <w:rFonts w:ascii="Times New Roman" w:hAnsi="Times New Roman"/>
          <w:noProof/>
          <w:sz w:val="24"/>
          <w:szCs w:val="24"/>
          <w:shd w:val="clear" w:color="auto" w:fill="FFFFFF"/>
        </w:rPr>
        <w:t>Amchova</w:t>
      </w:r>
      <w:r w:rsidRPr="00B157A2">
        <w:rPr>
          <w:rFonts w:ascii="Times New Roman" w:hAnsi="Times New Roman"/>
          <w:sz w:val="24"/>
          <w:szCs w:val="24"/>
          <w:shd w:val="clear" w:color="auto" w:fill="FFFFFF"/>
        </w:rPr>
        <w:t>, Petra, Hana Kotolova, and Jana Ruda-Kucerova. "Health safety issues of synthetic food colorants." </w:t>
      </w:r>
      <w:r w:rsidRPr="00B157A2">
        <w:rPr>
          <w:rFonts w:ascii="Times New Roman" w:hAnsi="Times New Roman"/>
          <w:i/>
          <w:iCs/>
          <w:sz w:val="24"/>
          <w:szCs w:val="24"/>
          <w:shd w:val="clear" w:color="auto" w:fill="FFFFFF"/>
        </w:rPr>
        <w:t>Regulatory Toxicology and Pharmacology</w:t>
      </w:r>
      <w:r w:rsidRPr="00B157A2">
        <w:rPr>
          <w:rFonts w:ascii="Times New Roman" w:hAnsi="Times New Roman"/>
          <w:sz w:val="24"/>
          <w:szCs w:val="24"/>
          <w:shd w:val="clear" w:color="auto" w:fill="FFFFFF"/>
        </w:rPr>
        <w:t> 73.3 (2015): 914-922.</w:t>
      </w:r>
    </w:p>
    <w:p w:rsidR="005F71EA" w:rsidRPr="00B157A2" w:rsidRDefault="005F71EA" w:rsidP="005F71EA">
      <w:pPr>
        <w:spacing w:line="480" w:lineRule="auto"/>
        <w:ind w:left="720" w:hanging="720"/>
        <w:rPr>
          <w:rFonts w:ascii="Times New Roman" w:hAnsi="Times New Roman"/>
          <w:sz w:val="24"/>
          <w:szCs w:val="24"/>
          <w:shd w:val="clear" w:color="auto" w:fill="FFFFFF"/>
        </w:rPr>
      </w:pPr>
      <w:r w:rsidRPr="00B157A2">
        <w:rPr>
          <w:rFonts w:ascii="Times New Roman" w:hAnsi="Times New Roman"/>
          <w:sz w:val="24"/>
          <w:szCs w:val="24"/>
          <w:shd w:val="clear" w:color="auto" w:fill="FFFFFF"/>
        </w:rPr>
        <w:t xml:space="preserve">Carocho, Márcio, et al. "Adding molecules to food, pros, </w:t>
      </w:r>
      <w:r w:rsidRPr="00B157A2">
        <w:rPr>
          <w:rFonts w:ascii="Times New Roman" w:hAnsi="Times New Roman"/>
          <w:noProof/>
          <w:sz w:val="24"/>
          <w:szCs w:val="24"/>
          <w:shd w:val="clear" w:color="auto" w:fill="FFFFFF"/>
        </w:rPr>
        <w:t>and</w:t>
      </w:r>
      <w:r w:rsidRPr="00B157A2">
        <w:rPr>
          <w:rFonts w:ascii="Times New Roman" w:hAnsi="Times New Roman"/>
          <w:sz w:val="24"/>
          <w:szCs w:val="24"/>
          <w:shd w:val="clear" w:color="auto" w:fill="FFFFFF"/>
        </w:rPr>
        <w:t xml:space="preserve"> cons: A review </w:t>
      </w:r>
      <w:r w:rsidRPr="00B157A2">
        <w:rPr>
          <w:rFonts w:ascii="Times New Roman" w:hAnsi="Times New Roman"/>
          <w:noProof/>
          <w:sz w:val="24"/>
          <w:szCs w:val="24"/>
          <w:shd w:val="clear" w:color="auto" w:fill="FFFFFF"/>
        </w:rPr>
        <w:t>of</w:t>
      </w:r>
      <w:r w:rsidRPr="00B157A2">
        <w:rPr>
          <w:rFonts w:ascii="Times New Roman" w:hAnsi="Times New Roman"/>
          <w:sz w:val="24"/>
          <w:szCs w:val="24"/>
          <w:shd w:val="clear" w:color="auto" w:fill="FFFFFF"/>
        </w:rPr>
        <w:t xml:space="preserve"> synthetic and natural food additives." </w:t>
      </w:r>
      <w:r w:rsidRPr="00B157A2">
        <w:rPr>
          <w:rFonts w:ascii="Times New Roman" w:hAnsi="Times New Roman"/>
          <w:i/>
          <w:iCs/>
          <w:sz w:val="24"/>
          <w:szCs w:val="24"/>
          <w:shd w:val="clear" w:color="auto" w:fill="FFFFFF"/>
        </w:rPr>
        <w:t>Comprehensive Reviews in Food Science and Food Safety</w:t>
      </w:r>
      <w:r w:rsidRPr="00B157A2">
        <w:rPr>
          <w:rFonts w:ascii="Times New Roman" w:hAnsi="Times New Roman"/>
          <w:sz w:val="24"/>
          <w:szCs w:val="24"/>
          <w:shd w:val="clear" w:color="auto" w:fill="FFFFFF"/>
        </w:rPr>
        <w:t>13.4 (2014): 377-399.</w:t>
      </w:r>
    </w:p>
    <w:p w:rsidR="005F71EA" w:rsidRPr="00B157A2" w:rsidRDefault="005F71EA" w:rsidP="005F71EA">
      <w:pPr>
        <w:spacing w:line="480" w:lineRule="auto"/>
        <w:ind w:left="720" w:hanging="720"/>
        <w:rPr>
          <w:rFonts w:ascii="Times New Roman" w:hAnsi="Times New Roman"/>
          <w:sz w:val="24"/>
          <w:szCs w:val="24"/>
        </w:rPr>
      </w:pPr>
      <w:r w:rsidRPr="00B157A2">
        <w:rPr>
          <w:rFonts w:ascii="Times New Roman" w:hAnsi="Times New Roman"/>
          <w:sz w:val="24"/>
          <w:szCs w:val="24"/>
          <w:shd w:val="clear" w:color="auto" w:fill="FFFFFF"/>
        </w:rPr>
        <w:t xml:space="preserve">Silva, Maria Manuela, and Fernando Lidon. "Food preservatives–An overview </w:t>
      </w:r>
      <w:r w:rsidRPr="00B157A2">
        <w:rPr>
          <w:rFonts w:ascii="Times New Roman" w:hAnsi="Times New Roman"/>
          <w:noProof/>
          <w:sz w:val="24"/>
          <w:szCs w:val="24"/>
          <w:shd w:val="clear" w:color="auto" w:fill="FFFFFF"/>
        </w:rPr>
        <w:t>of</w:t>
      </w:r>
      <w:r w:rsidRPr="00B157A2">
        <w:rPr>
          <w:rFonts w:ascii="Times New Roman" w:hAnsi="Times New Roman"/>
          <w:sz w:val="24"/>
          <w:szCs w:val="24"/>
          <w:shd w:val="clear" w:color="auto" w:fill="FFFFFF"/>
        </w:rPr>
        <w:t xml:space="preserve"> applications and side effects." </w:t>
      </w:r>
      <w:r w:rsidRPr="00B157A2">
        <w:rPr>
          <w:rFonts w:ascii="Times New Roman" w:hAnsi="Times New Roman"/>
          <w:i/>
          <w:iCs/>
          <w:sz w:val="24"/>
          <w:szCs w:val="24"/>
          <w:shd w:val="clear" w:color="auto" w:fill="FFFFFF"/>
        </w:rPr>
        <w:t>Emirates Journal of Food and Agriculture</w:t>
      </w:r>
      <w:r w:rsidRPr="00B157A2">
        <w:rPr>
          <w:rFonts w:ascii="Times New Roman" w:hAnsi="Times New Roman"/>
          <w:sz w:val="24"/>
          <w:szCs w:val="24"/>
          <w:shd w:val="clear" w:color="auto" w:fill="FFFFFF"/>
        </w:rPr>
        <w:t> (2016): 366-373.</w:t>
      </w:r>
    </w:p>
    <w:p w:rsidR="00D04431" w:rsidRDefault="00D04431">
      <w:bookmarkStart w:id="0" w:name="_GoBack"/>
      <w:bookmarkEnd w:id="0"/>
    </w:p>
    <w:sectPr w:rsidR="00D04431">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896" w:rsidRPr="001A7896" w:rsidRDefault="005F71EA">
    <w:pPr>
      <w:pStyle w:val="Header"/>
      <w:jc w:val="right"/>
      <w:rPr>
        <w:rFonts w:ascii="Times New Roman" w:hAnsi="Times New Roman"/>
        <w:sz w:val="24"/>
        <w:szCs w:val="24"/>
      </w:rPr>
    </w:pPr>
    <w:r w:rsidRPr="001A7896">
      <w:rPr>
        <w:rFonts w:ascii="Times New Roman" w:hAnsi="Times New Roman"/>
        <w:sz w:val="24"/>
        <w:szCs w:val="24"/>
      </w:rPr>
      <w:t xml:space="preserve">Surname </w:t>
    </w:r>
    <w:r w:rsidRPr="001A7896">
      <w:rPr>
        <w:rFonts w:ascii="Times New Roman" w:hAnsi="Times New Roman"/>
        <w:sz w:val="24"/>
        <w:szCs w:val="24"/>
      </w:rPr>
      <w:fldChar w:fldCharType="begin"/>
    </w:r>
    <w:r w:rsidRPr="001A7896">
      <w:rPr>
        <w:rFonts w:ascii="Times New Roman" w:hAnsi="Times New Roman"/>
        <w:sz w:val="24"/>
        <w:szCs w:val="24"/>
      </w:rPr>
      <w:instrText xml:space="preserve"> PAGE   \* MERGEFORMAT </w:instrText>
    </w:r>
    <w:r w:rsidRPr="001A7896">
      <w:rPr>
        <w:rFonts w:ascii="Times New Roman" w:hAnsi="Times New Roman"/>
        <w:sz w:val="24"/>
        <w:szCs w:val="24"/>
      </w:rPr>
      <w:fldChar w:fldCharType="separate"/>
    </w:r>
    <w:r>
      <w:rPr>
        <w:rFonts w:ascii="Times New Roman" w:hAnsi="Times New Roman"/>
        <w:noProof/>
        <w:sz w:val="24"/>
        <w:szCs w:val="24"/>
      </w:rPr>
      <w:t>5</w:t>
    </w:r>
    <w:r w:rsidRPr="001A7896">
      <w:rPr>
        <w:rFonts w:ascii="Times New Roman" w:hAnsi="Times New Roman"/>
        <w:noProof/>
        <w:sz w:val="24"/>
        <w:szCs w:val="24"/>
      </w:rPr>
      <w:fldChar w:fldCharType="end"/>
    </w:r>
  </w:p>
  <w:p w:rsidR="001A7896" w:rsidRPr="001A7896" w:rsidRDefault="005F71EA">
    <w:pPr>
      <w:pStyle w:val="Header"/>
      <w:rPr>
        <w:rFonts w:ascii="Times New Roman" w:hAnsi="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61AD"/>
    <w:rsid w:val="005F71EA"/>
    <w:rsid w:val="00D04431"/>
    <w:rsid w:val="00E961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71EA"/>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71EA"/>
    <w:pPr>
      <w:tabs>
        <w:tab w:val="center" w:pos="4680"/>
        <w:tab w:val="right" w:pos="9360"/>
      </w:tabs>
    </w:pPr>
  </w:style>
  <w:style w:type="character" w:customStyle="1" w:styleId="HeaderChar">
    <w:name w:val="Header Char"/>
    <w:basedOn w:val="DefaultParagraphFont"/>
    <w:link w:val="Header"/>
    <w:uiPriority w:val="99"/>
    <w:rsid w:val="005F71EA"/>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71EA"/>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71EA"/>
    <w:pPr>
      <w:tabs>
        <w:tab w:val="center" w:pos="4680"/>
        <w:tab w:val="right" w:pos="9360"/>
      </w:tabs>
    </w:pPr>
  </w:style>
  <w:style w:type="character" w:customStyle="1" w:styleId="HeaderChar">
    <w:name w:val="Header Char"/>
    <w:basedOn w:val="DefaultParagraphFont"/>
    <w:link w:val="Header"/>
    <w:uiPriority w:val="99"/>
    <w:rsid w:val="005F71EA"/>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1017</Words>
  <Characters>5797</Characters>
  <Application>Microsoft Office Word</Application>
  <DocSecurity>0</DocSecurity>
  <Lines>48</Lines>
  <Paragraphs>13</Paragraphs>
  <ScaleCrop>false</ScaleCrop>
  <Company/>
  <LinksUpToDate>false</LinksUpToDate>
  <CharactersWithSpaces>6801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2018-10-03T06:38:00Z</dcterms:created>
  <dcterms:modified xsi:type="dcterms:W3CDTF">2018-10-03T06:38:00Z</dcterms:modified>
</cp:coreProperties>
</file>